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817F" w14:textId="77777777" w:rsidR="0075094B" w:rsidRPr="00223235" w:rsidRDefault="0075094B" w:rsidP="0075094B">
      <w:pPr>
        <w:tabs>
          <w:tab w:val="left" w:pos="2371"/>
        </w:tabs>
        <w:spacing w:line="360" w:lineRule="auto"/>
        <w:rPr>
          <w:b/>
          <w:bCs/>
          <w:sz w:val="28"/>
          <w:szCs w:val="28"/>
          <w:u w:val="single"/>
        </w:rPr>
      </w:pPr>
      <w:r w:rsidRPr="00223235">
        <w:rPr>
          <w:b/>
          <w:bCs/>
          <w:sz w:val="28"/>
          <w:szCs w:val="28"/>
          <w:u w:val="single"/>
        </w:rPr>
        <w:t>Anagrafica</w:t>
      </w:r>
    </w:p>
    <w:p w14:paraId="0FB5239A" w14:textId="77777777" w:rsidR="0059709A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Soggetto promotore</w:t>
      </w:r>
      <w:r>
        <w:t>:</w:t>
      </w:r>
      <w:r w:rsidRPr="64EEFA34">
        <w:rPr>
          <w:b/>
          <w:bCs/>
        </w:rPr>
        <w:t xml:space="preserve"> </w:t>
      </w:r>
      <w:r w:rsidR="0059709A" w:rsidRPr="0059709A">
        <w:rPr>
          <w:b/>
          <w:bCs/>
        </w:rPr>
        <w:t>Associazione socio-musico</w:t>
      </w:r>
      <w:r w:rsidR="0059709A">
        <w:rPr>
          <w:b/>
          <w:bCs/>
        </w:rPr>
        <w:t>-c</w:t>
      </w:r>
      <w:r w:rsidR="0059709A" w:rsidRPr="0059709A">
        <w:rPr>
          <w:b/>
          <w:bCs/>
        </w:rPr>
        <w:t xml:space="preserve">ulturale </w:t>
      </w:r>
      <w:r w:rsidR="0059709A">
        <w:rPr>
          <w:b/>
          <w:bCs/>
        </w:rPr>
        <w:t>R</w:t>
      </w:r>
      <w:r w:rsidR="0059709A" w:rsidRPr="0059709A">
        <w:rPr>
          <w:b/>
          <w:bCs/>
        </w:rPr>
        <w:t>apallo</w:t>
      </w:r>
      <w:r w:rsidR="0059709A">
        <w:rPr>
          <w:b/>
          <w:bCs/>
        </w:rPr>
        <w:t xml:space="preserve"> M</w:t>
      </w:r>
      <w:r w:rsidR="0059709A" w:rsidRPr="0059709A">
        <w:rPr>
          <w:b/>
          <w:bCs/>
        </w:rPr>
        <w:t>usic</w:t>
      </w:r>
      <w:r w:rsidR="0059709A">
        <w:rPr>
          <w:b/>
          <w:bCs/>
        </w:rPr>
        <w:t>a</w:t>
      </w:r>
      <w:r w:rsidR="0059709A" w:rsidRPr="0059709A">
        <w:rPr>
          <w:b/>
          <w:bCs/>
        </w:rPr>
        <w:t xml:space="preserve"> </w:t>
      </w:r>
    </w:p>
    <w:p w14:paraId="627B1866" w14:textId="77777777" w:rsidR="0059709A" w:rsidRDefault="0075094B" w:rsidP="0075094B">
      <w:pPr>
        <w:tabs>
          <w:tab w:val="left" w:pos="2371"/>
        </w:tabs>
        <w:spacing w:line="360" w:lineRule="auto"/>
        <w:rPr>
          <w:b/>
          <w:bCs/>
        </w:rPr>
      </w:pPr>
      <w:r w:rsidRPr="64EEFA34">
        <w:rPr>
          <w:u w:val="single"/>
        </w:rPr>
        <w:t>Titolo progetto:</w:t>
      </w:r>
      <w:r w:rsidRPr="64EEFA34">
        <w:rPr>
          <w:b/>
          <w:bCs/>
        </w:rPr>
        <w:t xml:space="preserve"> </w:t>
      </w:r>
      <w:r w:rsidR="0059709A" w:rsidRPr="0059709A">
        <w:rPr>
          <w:b/>
          <w:bCs/>
        </w:rPr>
        <w:t>1° Festival Organistico Internazionale di Genova - Arte e musica nelle chiese della Superba</w:t>
      </w:r>
    </w:p>
    <w:p w14:paraId="075700F0" w14:textId="05C4CDFB" w:rsidR="0075094B" w:rsidRDefault="0075094B" w:rsidP="0075094B">
      <w:pPr>
        <w:tabs>
          <w:tab w:val="left" w:pos="2371"/>
        </w:tabs>
        <w:spacing w:line="360" w:lineRule="auto"/>
      </w:pPr>
      <w:r w:rsidRPr="64EEFA34">
        <w:rPr>
          <w:u w:val="single"/>
        </w:rPr>
        <w:t>Settore intervento</w:t>
      </w:r>
      <w:r>
        <w:t xml:space="preserve">: </w:t>
      </w:r>
      <w:r w:rsidR="0059709A" w:rsidRPr="0059709A">
        <w:t>Arte, attività e beni culturali</w:t>
      </w:r>
    </w:p>
    <w:p w14:paraId="4F00C80E" w14:textId="1F7DFB5F" w:rsidR="0075094B" w:rsidRDefault="0075094B" w:rsidP="0075094B">
      <w:pPr>
        <w:tabs>
          <w:tab w:val="left" w:pos="2371"/>
        </w:tabs>
        <w:spacing w:line="360" w:lineRule="auto"/>
      </w:pPr>
      <w:r w:rsidRPr="002342AE">
        <w:rPr>
          <w:u w:val="single"/>
        </w:rPr>
        <w:t>Territorio di intervento</w:t>
      </w:r>
      <w:r w:rsidRPr="002342AE">
        <w:t xml:space="preserve">: </w:t>
      </w:r>
      <w:proofErr w:type="spellStart"/>
      <w:r w:rsidR="005220B0">
        <w:t>Cittá</w:t>
      </w:r>
      <w:proofErr w:type="spellEnd"/>
      <w:r w:rsidR="005220B0">
        <w:t xml:space="preserve"> Metropolitana di Genova</w:t>
      </w:r>
    </w:p>
    <w:p w14:paraId="2D8A6337" w14:textId="77777777" w:rsidR="007E70F1" w:rsidRPr="0039339D" w:rsidRDefault="007E70F1" w:rsidP="007E70F1">
      <w:pPr>
        <w:tabs>
          <w:tab w:val="left" w:pos="2371"/>
        </w:tabs>
        <w:spacing w:line="360" w:lineRule="auto"/>
      </w:pPr>
      <w:r w:rsidRPr="0039339D">
        <w:rPr>
          <w:u w:val="single"/>
        </w:rPr>
        <w:t>Contributo erogato</w:t>
      </w:r>
      <w:r w:rsidRPr="0039339D">
        <w:t xml:space="preserve">: 10.000,00 € </w:t>
      </w:r>
      <w:r w:rsidRPr="0039339D">
        <w:tab/>
      </w:r>
      <w:r w:rsidRPr="0039339D">
        <w:tab/>
      </w:r>
      <w:r w:rsidRPr="0039339D">
        <w:tab/>
      </w:r>
      <w:r w:rsidRPr="0039339D">
        <w:tab/>
      </w:r>
      <w:r w:rsidRPr="0039339D">
        <w:tab/>
      </w:r>
    </w:p>
    <w:p w14:paraId="2359B29C" w14:textId="345E7E21" w:rsidR="0075094B" w:rsidRPr="00223235" w:rsidRDefault="007E70F1" w:rsidP="00EE4A92">
      <w:pPr>
        <w:tabs>
          <w:tab w:val="left" w:pos="2371"/>
        </w:tabs>
        <w:spacing w:line="360" w:lineRule="auto"/>
      </w:pPr>
      <w:r w:rsidRPr="0039339D">
        <w:rPr>
          <w:u w:val="single"/>
        </w:rPr>
        <w:t>Costo effettivo del progetto</w:t>
      </w:r>
      <w:r w:rsidRPr="0039339D">
        <w:t xml:space="preserve">: </w:t>
      </w:r>
      <w:r w:rsidR="0039339D" w:rsidRPr="0039339D">
        <w:t>20</w:t>
      </w:r>
      <w:r w:rsidR="0039339D">
        <w:t>.</w:t>
      </w:r>
      <w:r w:rsidR="0039339D" w:rsidRPr="0039339D">
        <w:t>978,55</w:t>
      </w:r>
      <w:r w:rsidR="0039339D">
        <w:t xml:space="preserve"> </w:t>
      </w:r>
      <w:r w:rsidRPr="0039339D">
        <w:t>€</w:t>
      </w:r>
    </w:p>
    <w:p w14:paraId="67E0F99D" w14:textId="77777777" w:rsidR="00B34290" w:rsidRPr="00223235" w:rsidRDefault="00B34290" w:rsidP="00223235">
      <w:pPr>
        <w:spacing w:line="360" w:lineRule="auto"/>
      </w:pPr>
    </w:p>
    <w:p w14:paraId="3CD4F0EC" w14:textId="30B7C55A" w:rsidR="002F1D4D" w:rsidRDefault="002F1D4D" w:rsidP="00223235">
      <w:pPr>
        <w:spacing w:line="360" w:lineRule="auto"/>
        <w:rPr>
          <w:b/>
          <w:bCs/>
        </w:rPr>
      </w:pPr>
      <w:r w:rsidRPr="00223235">
        <w:rPr>
          <w:b/>
          <w:bCs/>
          <w:sz w:val="28"/>
          <w:szCs w:val="28"/>
          <w:u w:val="single"/>
        </w:rPr>
        <w:t>Progetto</w:t>
      </w:r>
      <w:r w:rsidRPr="00223235">
        <w:rPr>
          <w:b/>
          <w:bCs/>
        </w:rPr>
        <w:t>:</w:t>
      </w:r>
    </w:p>
    <w:p w14:paraId="3804E2F5" w14:textId="2F048D90" w:rsidR="002F1D4D" w:rsidRDefault="002F1D4D" w:rsidP="005050E6">
      <w:pPr>
        <w:spacing w:line="360" w:lineRule="auto"/>
        <w:jc w:val="both"/>
        <w:rPr>
          <w:u w:val="single"/>
        </w:rPr>
      </w:pPr>
      <w:r w:rsidRPr="007C2F87">
        <w:rPr>
          <w:u w:val="single"/>
        </w:rPr>
        <w:t xml:space="preserve">Breve descrizione dell’iniziativa: </w:t>
      </w:r>
    </w:p>
    <w:p w14:paraId="7832B35E" w14:textId="7EC90585" w:rsidR="004810E4" w:rsidRPr="004810E4" w:rsidRDefault="004810E4" w:rsidP="004810E4">
      <w:pPr>
        <w:tabs>
          <w:tab w:val="left" w:pos="2371"/>
        </w:tabs>
        <w:spacing w:line="360" w:lineRule="auto"/>
        <w:jc w:val="both"/>
      </w:pPr>
      <w:r>
        <w:t>Nel corso della primavera 2022 si è realizzata la prima edizione del Festival Organistico Internazionale di Genova, Arte &amp; Musica nelle chiese della Superba.</w:t>
      </w:r>
    </w:p>
    <w:p w14:paraId="3DA09C0C" w14:textId="33F1DB62" w:rsidR="004810E4" w:rsidRPr="004810E4" w:rsidRDefault="004810E4" w:rsidP="004810E4">
      <w:pPr>
        <w:tabs>
          <w:tab w:val="left" w:pos="2371"/>
        </w:tabs>
        <w:spacing w:line="360" w:lineRule="auto"/>
        <w:jc w:val="both"/>
      </w:pPr>
      <w:r>
        <w:t>La rassegna è nata con l’intento di arricchire l’offerta musicale della città di Genova, mettendone in risalto il ricco e svariato patrimonio organario che merita di essere conosciuto e apprezzato in ambito nazionale e internazionale. In accordo con tale obiettivo, la manifestazione ha contribuito alla valorizzazione degli edifici sedi dei concerti, intesi come parte essenziale del patrimonio storico-culturale della città e i manufatti artistici, in primis gli organi che vi sono conservati.</w:t>
      </w:r>
    </w:p>
    <w:p w14:paraId="66AB0F2E" w14:textId="77777777" w:rsidR="004810E4" w:rsidRDefault="004810E4" w:rsidP="000976EA">
      <w:pPr>
        <w:spacing w:line="360" w:lineRule="auto"/>
        <w:rPr>
          <w:b/>
          <w:bCs/>
          <w:sz w:val="28"/>
          <w:szCs w:val="28"/>
          <w:u w:val="single"/>
        </w:rPr>
      </w:pPr>
    </w:p>
    <w:p w14:paraId="4B096D27" w14:textId="79024201" w:rsidR="000976EA" w:rsidRDefault="000976EA" w:rsidP="000976EA">
      <w:pPr>
        <w:spacing w:line="360" w:lineRule="auto"/>
        <w:rPr>
          <w:b/>
          <w:bCs/>
          <w:sz w:val="28"/>
          <w:szCs w:val="28"/>
          <w:u w:val="single"/>
        </w:rPr>
      </w:pPr>
      <w:r w:rsidRPr="00FC4E81">
        <w:rPr>
          <w:b/>
          <w:bCs/>
          <w:sz w:val="28"/>
          <w:szCs w:val="28"/>
          <w:u w:val="single"/>
        </w:rPr>
        <w:t>Il progetto in numeri</w:t>
      </w:r>
      <w:r>
        <w:rPr>
          <w:b/>
          <w:bCs/>
          <w:sz w:val="28"/>
          <w:szCs w:val="28"/>
          <w:u w:val="single"/>
        </w:rPr>
        <w:t>:</w:t>
      </w:r>
    </w:p>
    <w:p w14:paraId="1BF780B9" w14:textId="6079FE70" w:rsidR="000A6BCE" w:rsidRDefault="004810E4" w:rsidP="004810E4">
      <w:pPr>
        <w:pStyle w:val="Paragrafoelenco"/>
        <w:numPr>
          <w:ilvl w:val="0"/>
          <w:numId w:val="36"/>
        </w:numPr>
        <w:spacing w:line="360" w:lineRule="auto"/>
        <w:jc w:val="both"/>
      </w:pPr>
      <w:r w:rsidRPr="004810E4">
        <w:t>Sono stati</w:t>
      </w:r>
      <w:r>
        <w:t xml:space="preserve"> realizzati i seguenti concerti:</w:t>
      </w:r>
    </w:p>
    <w:p w14:paraId="22326961" w14:textId="6752077A" w:rsidR="004810E4" w:rsidRDefault="004810E4" w:rsidP="004810E4">
      <w:pPr>
        <w:pStyle w:val="Paragrafoelenco"/>
        <w:numPr>
          <w:ilvl w:val="1"/>
          <w:numId w:val="36"/>
        </w:numPr>
        <w:tabs>
          <w:tab w:val="left" w:pos="2371"/>
        </w:tabs>
        <w:spacing w:line="360" w:lineRule="auto"/>
      </w:pPr>
      <w:r w:rsidRPr="004810E4">
        <w:t>24 Maggio 2022</w:t>
      </w:r>
      <w:r>
        <w:t xml:space="preserve"> presso </w:t>
      </w:r>
      <w:r w:rsidR="005E5DAA">
        <w:t xml:space="preserve">il </w:t>
      </w:r>
      <w:r w:rsidR="005E5DAA" w:rsidRPr="005E5DAA">
        <w:t xml:space="preserve">Santuario della Madonnetta in Genova </w:t>
      </w:r>
      <w:r w:rsidRPr="004810E4">
        <w:t>(organo</w:t>
      </w:r>
      <w:r w:rsidR="005E5DAA">
        <w:t>,</w:t>
      </w:r>
      <w:r w:rsidRPr="004810E4">
        <w:t xml:space="preserve"> </w:t>
      </w:r>
      <w:r w:rsidR="005E5DAA" w:rsidRPr="005E5DAA">
        <w:t>Javier Artigas Pina</w:t>
      </w:r>
      <w:r w:rsidRPr="004810E4">
        <w:t>)</w:t>
      </w:r>
      <w:r w:rsidR="001A54B3">
        <w:t>, con una partecipazione di 100 spettatori</w:t>
      </w:r>
      <w:r>
        <w:t>;</w:t>
      </w:r>
    </w:p>
    <w:p w14:paraId="4BD22A87" w14:textId="3A833896" w:rsidR="004810E4" w:rsidRDefault="004810E4" w:rsidP="001A54B3">
      <w:pPr>
        <w:pStyle w:val="Paragrafoelenco"/>
        <w:numPr>
          <w:ilvl w:val="1"/>
          <w:numId w:val="36"/>
        </w:numPr>
        <w:tabs>
          <w:tab w:val="left" w:pos="2371"/>
        </w:tabs>
        <w:spacing w:line="360" w:lineRule="auto"/>
      </w:pPr>
      <w:r w:rsidRPr="004810E4">
        <w:t>31 Maggio 2022</w:t>
      </w:r>
      <w:r>
        <w:t xml:space="preserve"> presso </w:t>
      </w:r>
      <w:r w:rsidR="00DC1733">
        <w:t xml:space="preserve">la </w:t>
      </w:r>
      <w:r w:rsidR="00DC1733">
        <w:rPr>
          <w:sz w:val="23"/>
          <w:szCs w:val="23"/>
        </w:rPr>
        <w:t xml:space="preserve">Chiesa Parrocchiale di S. Francesco alla Chiappetta in Genova Bolzaneto </w:t>
      </w:r>
      <w:r w:rsidRPr="004810E4">
        <w:t xml:space="preserve">(organo </w:t>
      </w:r>
      <w:r w:rsidR="005E5DAA" w:rsidRPr="005E5DAA">
        <w:t xml:space="preserve">Enrico </w:t>
      </w:r>
      <w:proofErr w:type="spellStart"/>
      <w:r w:rsidR="005E5DAA" w:rsidRPr="005E5DAA">
        <w:t>Viccardi</w:t>
      </w:r>
      <w:proofErr w:type="spellEnd"/>
      <w:r w:rsidR="005E5DAA">
        <w:t>)</w:t>
      </w:r>
      <w:r w:rsidR="001A54B3">
        <w:t>, con una partecipazione di 140 spettatori</w:t>
      </w:r>
      <w:r>
        <w:t>;</w:t>
      </w:r>
    </w:p>
    <w:p w14:paraId="29F490B8" w14:textId="73F058B1" w:rsidR="004810E4" w:rsidRDefault="004810E4" w:rsidP="001A54B3">
      <w:pPr>
        <w:pStyle w:val="Paragrafoelenco"/>
        <w:numPr>
          <w:ilvl w:val="1"/>
          <w:numId w:val="36"/>
        </w:numPr>
        <w:tabs>
          <w:tab w:val="left" w:pos="2371"/>
        </w:tabs>
        <w:spacing w:line="360" w:lineRule="auto"/>
      </w:pPr>
      <w:r w:rsidRPr="004810E4">
        <w:t>7 Giugno 2022</w:t>
      </w:r>
      <w:r>
        <w:t xml:space="preserve"> presso </w:t>
      </w:r>
      <w:r w:rsidR="005E5DAA">
        <w:t xml:space="preserve">la </w:t>
      </w:r>
      <w:r w:rsidR="005E5DAA">
        <w:rPr>
          <w:sz w:val="23"/>
          <w:szCs w:val="23"/>
        </w:rPr>
        <w:t xml:space="preserve">Chiesa Parrocchiale di </w:t>
      </w:r>
      <w:proofErr w:type="spellStart"/>
      <w:r w:rsidR="005E5DAA">
        <w:rPr>
          <w:sz w:val="23"/>
          <w:szCs w:val="23"/>
        </w:rPr>
        <w:t>di</w:t>
      </w:r>
      <w:proofErr w:type="spellEnd"/>
      <w:r w:rsidR="005E5DAA">
        <w:rPr>
          <w:sz w:val="23"/>
          <w:szCs w:val="23"/>
        </w:rPr>
        <w:t xml:space="preserve"> S. Erasmo a Voltri </w:t>
      </w:r>
      <w:r w:rsidRPr="004810E4">
        <w:t>(</w:t>
      </w:r>
      <w:proofErr w:type="gramStart"/>
      <w:r w:rsidRPr="004810E4">
        <w:t>organo</w:t>
      </w:r>
      <w:r w:rsidR="005E5DAA">
        <w:t xml:space="preserve">, </w:t>
      </w:r>
      <w:r w:rsidRPr="004810E4">
        <w:t xml:space="preserve"> </w:t>
      </w:r>
      <w:r w:rsidR="005E5DAA" w:rsidRPr="005E5DAA">
        <w:t>Olivier</w:t>
      </w:r>
      <w:proofErr w:type="gramEnd"/>
      <w:r w:rsidR="005E5DAA" w:rsidRPr="005E5DAA">
        <w:t xml:space="preserve"> </w:t>
      </w:r>
      <w:proofErr w:type="spellStart"/>
      <w:r w:rsidR="005E5DAA" w:rsidRPr="005E5DAA">
        <w:t>Penin</w:t>
      </w:r>
      <w:proofErr w:type="spellEnd"/>
      <w:r w:rsidRPr="004810E4">
        <w:t>)</w:t>
      </w:r>
      <w:r w:rsidR="001A54B3">
        <w:t>,</w:t>
      </w:r>
      <w:r w:rsidR="001A54B3" w:rsidRPr="001A54B3">
        <w:t xml:space="preserve"> </w:t>
      </w:r>
      <w:r w:rsidR="001A54B3">
        <w:t>con una partecipazione di 1</w:t>
      </w:r>
      <w:r w:rsidR="00F80088">
        <w:t>5</w:t>
      </w:r>
      <w:r w:rsidR="001A54B3">
        <w:t>0 spettatori;</w:t>
      </w:r>
    </w:p>
    <w:p w14:paraId="2063D032" w14:textId="6B624E71" w:rsidR="004810E4" w:rsidRPr="004810E4" w:rsidRDefault="004810E4" w:rsidP="000351C2">
      <w:pPr>
        <w:pStyle w:val="Paragrafoelenco"/>
        <w:numPr>
          <w:ilvl w:val="1"/>
          <w:numId w:val="36"/>
        </w:numPr>
        <w:tabs>
          <w:tab w:val="left" w:pos="2371"/>
        </w:tabs>
        <w:spacing w:line="360" w:lineRule="auto"/>
      </w:pPr>
      <w:r w:rsidRPr="004810E4">
        <w:t>14 Giugno 2022</w:t>
      </w:r>
      <w:r>
        <w:t xml:space="preserve"> presso </w:t>
      </w:r>
      <w:proofErr w:type="gramStart"/>
      <w:r w:rsidR="005E5DAA">
        <w:t>l’</w:t>
      </w:r>
      <w:r w:rsidR="005E5DAA" w:rsidRPr="005E5DAA">
        <w:rPr>
          <w:sz w:val="23"/>
          <w:szCs w:val="23"/>
        </w:rPr>
        <w:t xml:space="preserve"> </w:t>
      </w:r>
      <w:r w:rsidR="005E5DAA">
        <w:rPr>
          <w:sz w:val="23"/>
          <w:szCs w:val="23"/>
        </w:rPr>
        <w:t>Abbazia</w:t>
      </w:r>
      <w:proofErr w:type="gramEnd"/>
      <w:r w:rsidR="005E5DAA">
        <w:rPr>
          <w:sz w:val="23"/>
          <w:szCs w:val="23"/>
        </w:rPr>
        <w:t xml:space="preserve"> di San Matteo in Genova </w:t>
      </w:r>
      <w:r w:rsidRPr="004810E4">
        <w:t>(organo</w:t>
      </w:r>
      <w:r w:rsidR="005E5DAA">
        <w:t>,</w:t>
      </w:r>
      <w:r w:rsidRPr="004810E4">
        <w:t xml:space="preserve"> </w:t>
      </w:r>
      <w:r w:rsidR="005E5DAA" w:rsidRPr="005E5DAA">
        <w:t>l’</w:t>
      </w:r>
      <w:proofErr w:type="spellStart"/>
      <w:r w:rsidR="005E5DAA" w:rsidRPr="005E5DAA">
        <w:t>Hilmar</w:t>
      </w:r>
      <w:proofErr w:type="spellEnd"/>
      <w:r w:rsidR="005E5DAA" w:rsidRPr="005E5DAA">
        <w:t xml:space="preserve"> </w:t>
      </w:r>
      <w:proofErr w:type="spellStart"/>
      <w:r w:rsidR="005E5DAA" w:rsidRPr="005E5DAA">
        <w:t>Gertschen</w:t>
      </w:r>
      <w:proofErr w:type="spellEnd"/>
      <w:r w:rsidRPr="004810E4">
        <w:t>)</w:t>
      </w:r>
      <w:r w:rsidR="000351C2">
        <w:t>, con una partecipazione di 200 spettatori;</w:t>
      </w:r>
    </w:p>
    <w:p w14:paraId="73EBC742" w14:textId="38D2AF8A" w:rsidR="004810E4" w:rsidRDefault="00645F9F" w:rsidP="00645F9F">
      <w:pPr>
        <w:pStyle w:val="Paragrafoelenco"/>
        <w:numPr>
          <w:ilvl w:val="0"/>
          <w:numId w:val="36"/>
        </w:numPr>
        <w:spacing w:line="360" w:lineRule="auto"/>
        <w:jc w:val="both"/>
      </w:pPr>
      <w:r>
        <w:lastRenderedPageBreak/>
        <w:t>L’iniziativa è stata diffusa sui seguenti canali social:</w:t>
      </w:r>
    </w:p>
    <w:p w14:paraId="20EF8140" w14:textId="333D8A47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Facebook, con la pubblicazione di 30 post ed una copertura totale di 6.6005 utenti</w:t>
      </w:r>
      <w:r w:rsidR="002F3983">
        <w:t>;</w:t>
      </w:r>
    </w:p>
    <w:p w14:paraId="1F3E2FBF" w14:textId="5AEE8FAC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 xml:space="preserve">Instagram, con la </w:t>
      </w:r>
      <w:proofErr w:type="spellStart"/>
      <w:r>
        <w:t>pubbliucazione</w:t>
      </w:r>
      <w:proofErr w:type="spellEnd"/>
      <w:r>
        <w:t xml:space="preserve"> di 15 post ed una copertura totale di 459 utenti</w:t>
      </w:r>
      <w:r w:rsidR="002F3983">
        <w:t>;</w:t>
      </w:r>
    </w:p>
    <w:p w14:paraId="7E989D81" w14:textId="6A52625B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Complessivamente sono state ottenuti 766 reazioni, 28 commenti, 119 condivisioni,</w:t>
      </w:r>
      <w:r w:rsidR="00CF5674">
        <w:t xml:space="preserve"> </w:t>
      </w:r>
      <w:r>
        <w:t xml:space="preserve">91 click sui link e 30 nuovi </w:t>
      </w:r>
      <w:proofErr w:type="gramStart"/>
      <w:r>
        <w:t>follower</w:t>
      </w:r>
      <w:r w:rsidR="002F3983">
        <w:t>;;</w:t>
      </w:r>
      <w:proofErr w:type="gramEnd"/>
    </w:p>
    <w:p w14:paraId="3BF8EEF7" w14:textId="4D5176D8" w:rsidR="00645F9F" w:rsidRDefault="00645F9F" w:rsidP="00645F9F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Il progetto è stato pubblicato sui seguenti quotidiani:</w:t>
      </w:r>
    </w:p>
    <w:p w14:paraId="3623A6C1" w14:textId="75942E92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21 maggio 2022</w:t>
      </w:r>
      <w:r w:rsidR="002F3983">
        <w:t>;</w:t>
      </w:r>
      <w:r>
        <w:t xml:space="preserve"> </w:t>
      </w:r>
    </w:p>
    <w:p w14:paraId="10C109B1" w14:textId="50CB9E5C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30 maggio 2022</w:t>
      </w:r>
      <w:r w:rsidR="002F3983">
        <w:t>;</w:t>
      </w:r>
      <w:r>
        <w:t xml:space="preserve"> </w:t>
      </w:r>
    </w:p>
    <w:p w14:paraId="589D7B07" w14:textId="536D46C6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31 maggio 2022</w:t>
      </w:r>
      <w:r w:rsidR="002F3983">
        <w:t>;</w:t>
      </w:r>
    </w:p>
    <w:p w14:paraId="2C85B06F" w14:textId="22410441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7 giugno 2022</w:t>
      </w:r>
      <w:r w:rsidR="002F3983">
        <w:t>;</w:t>
      </w:r>
      <w:r>
        <w:t xml:space="preserve"> </w:t>
      </w:r>
    </w:p>
    <w:p w14:paraId="1FCE5397" w14:textId="334D01CA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13 giugno 2022</w:t>
      </w:r>
      <w:r w:rsidR="002F3983">
        <w:t>;</w:t>
      </w:r>
      <w:r>
        <w:t xml:space="preserve"> </w:t>
      </w:r>
    </w:p>
    <w:p w14:paraId="49698359" w14:textId="2C4A637F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14 giugno 2022</w:t>
      </w:r>
      <w:r w:rsidR="002F3983">
        <w:t>;</w:t>
      </w:r>
      <w:r>
        <w:t xml:space="preserve"> </w:t>
      </w:r>
    </w:p>
    <w:p w14:paraId="6FE0CFB6" w14:textId="3CD7D30F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La Repubblica – 31 maggio 2022</w:t>
      </w:r>
      <w:r w:rsidR="002F3983">
        <w:t>;</w:t>
      </w:r>
      <w:r>
        <w:t xml:space="preserve"> </w:t>
      </w:r>
    </w:p>
    <w:p w14:paraId="1E8D65EA" w14:textId="3EC8AAB6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La Repubblica – 7 giugno 2022</w:t>
      </w:r>
      <w:r w:rsidR="002F3983">
        <w:t>;</w:t>
      </w:r>
      <w:r>
        <w:t xml:space="preserve"> </w:t>
      </w:r>
    </w:p>
    <w:p w14:paraId="318B91F5" w14:textId="3349CDCD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La Repubblica – 14 giugno 2022</w:t>
      </w:r>
      <w:r w:rsidR="002F3983">
        <w:t>;</w:t>
      </w:r>
      <w:r>
        <w:t xml:space="preserve"> </w:t>
      </w:r>
    </w:p>
    <w:p w14:paraId="526B3693" w14:textId="31690877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Il Secolo XIX – 5 inserzioni pubblicitarie</w:t>
      </w:r>
      <w:r w:rsidR="002F3983">
        <w:t>;</w:t>
      </w:r>
    </w:p>
    <w:p w14:paraId="761985AF" w14:textId="257692A7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La Repubblica – 5 inserzioni pubblicitarie</w:t>
      </w:r>
      <w:r w:rsidR="002F3983">
        <w:t>;</w:t>
      </w:r>
    </w:p>
    <w:p w14:paraId="4C2A7413" w14:textId="50E4C6D7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Informatutto.info – 20 maggio 2022</w:t>
      </w:r>
      <w:r w:rsidR="002F3983">
        <w:t>;</w:t>
      </w:r>
      <w:r>
        <w:t xml:space="preserve"> </w:t>
      </w:r>
    </w:p>
    <w:p w14:paraId="13B3CD27" w14:textId="73AD0C74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Informatutto.info – 26 maggio 2022</w:t>
      </w:r>
      <w:r w:rsidR="002F3983">
        <w:t>;</w:t>
      </w:r>
      <w:r>
        <w:t xml:space="preserve"> </w:t>
      </w:r>
    </w:p>
    <w:p w14:paraId="7597C3CC" w14:textId="50C3C2FD" w:rsidR="00645F9F" w:rsidRDefault="00645F9F" w:rsidP="00645F9F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>Mentelocale.it – Copertura redazionale per l’intera durata della manifestazione</w:t>
      </w:r>
      <w:r w:rsidR="002F3983">
        <w:t>.</w:t>
      </w:r>
    </w:p>
    <w:p w14:paraId="372696B5" w14:textId="60890E0A" w:rsidR="00BE38DE" w:rsidRDefault="00486AC8" w:rsidP="00BE38DE">
      <w:pPr>
        <w:pStyle w:val="Paragrafoelenco"/>
        <w:numPr>
          <w:ilvl w:val="0"/>
          <w:numId w:val="36"/>
        </w:numPr>
        <w:spacing w:line="360" w:lineRule="auto"/>
        <w:jc w:val="both"/>
      </w:pPr>
      <w:r>
        <w:t>L’</w:t>
      </w:r>
      <w:proofErr w:type="spellStart"/>
      <w:r>
        <w:t>inizitiva</w:t>
      </w:r>
      <w:proofErr w:type="spellEnd"/>
      <w:r>
        <w:t xml:space="preserve"> è passata sulle seguenti e</w:t>
      </w:r>
      <w:r w:rsidR="00BE38DE">
        <w:t>mittenti radio</w:t>
      </w:r>
      <w:r w:rsidR="00BB2E14">
        <w:t>t</w:t>
      </w:r>
      <w:r w:rsidR="00BE38DE">
        <w:t>elevisive</w:t>
      </w:r>
      <w:r>
        <w:t>:</w:t>
      </w:r>
    </w:p>
    <w:p w14:paraId="5E706F80" w14:textId="011C3FB4" w:rsidR="00BE38DE" w:rsidRDefault="00BE38DE" w:rsidP="00486AC8">
      <w:pPr>
        <w:pStyle w:val="Paragrafoelenco"/>
        <w:numPr>
          <w:ilvl w:val="1"/>
          <w:numId w:val="36"/>
        </w:numPr>
        <w:spacing w:line="360" w:lineRule="auto"/>
        <w:jc w:val="both"/>
      </w:pPr>
      <w:proofErr w:type="spellStart"/>
      <w:r>
        <w:t>Telenord</w:t>
      </w:r>
      <w:proofErr w:type="spellEnd"/>
      <w:r>
        <w:t xml:space="preserve"> – </w:t>
      </w:r>
      <w:proofErr w:type="spellStart"/>
      <w:r w:rsidR="00486AC8">
        <w:t>serivzio</w:t>
      </w:r>
      <w:proofErr w:type="spellEnd"/>
      <w:r w:rsidR="00486AC8">
        <w:t xml:space="preserve"> del </w:t>
      </w:r>
      <w:r>
        <w:t>20 maggio 2022</w:t>
      </w:r>
      <w:r w:rsidR="002F3983">
        <w:t>;</w:t>
      </w:r>
      <w:r>
        <w:t xml:space="preserve"> </w:t>
      </w:r>
    </w:p>
    <w:p w14:paraId="008E45A0" w14:textId="26F8A120" w:rsidR="00BE38DE" w:rsidRPr="004810E4" w:rsidRDefault="00BE38DE" w:rsidP="00486AC8">
      <w:pPr>
        <w:pStyle w:val="Paragrafoelenco"/>
        <w:numPr>
          <w:ilvl w:val="1"/>
          <w:numId w:val="36"/>
        </w:numPr>
        <w:spacing w:line="360" w:lineRule="auto"/>
        <w:jc w:val="both"/>
      </w:pPr>
      <w:r>
        <w:t xml:space="preserve">TG3 Liguria – </w:t>
      </w:r>
      <w:r w:rsidR="00486AC8">
        <w:t xml:space="preserve">partecipazione in studio all’edizione </w:t>
      </w:r>
      <w:proofErr w:type="gramStart"/>
      <w:r w:rsidR="00486AC8">
        <w:t>serale  del</w:t>
      </w:r>
      <w:proofErr w:type="gramEnd"/>
      <w:r w:rsidR="00486AC8">
        <w:t xml:space="preserve"> </w:t>
      </w:r>
      <w:r>
        <w:t>23 maggio 2022</w:t>
      </w:r>
      <w:r w:rsidR="002F3983">
        <w:t>.</w:t>
      </w:r>
    </w:p>
    <w:p w14:paraId="1DEFA56F" w14:textId="77777777" w:rsidR="00B9730D" w:rsidRDefault="00B9730D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43AD3E58" w14:textId="3496F2DC" w:rsidR="000976EA" w:rsidRDefault="000976EA" w:rsidP="00B9730D">
      <w:pPr>
        <w:spacing w:line="360" w:lineRule="auto"/>
        <w:jc w:val="both"/>
        <w:rPr>
          <w:b/>
          <w:bCs/>
          <w:sz w:val="28"/>
          <w:szCs w:val="28"/>
        </w:rPr>
      </w:pPr>
      <w:r w:rsidRPr="00B9730D">
        <w:rPr>
          <w:b/>
          <w:bCs/>
          <w:sz w:val="28"/>
          <w:szCs w:val="28"/>
        </w:rPr>
        <w:t>PARTNER</w:t>
      </w:r>
    </w:p>
    <w:p w14:paraId="350B6BFA" w14:textId="2718B3A5" w:rsidR="005764A1" w:rsidRPr="005764A1" w:rsidRDefault="00DC1733" w:rsidP="00B9730D">
      <w:pPr>
        <w:spacing w:line="360" w:lineRule="auto"/>
        <w:jc w:val="both"/>
      </w:pPr>
      <w:r>
        <w:t>Comune di Genova</w:t>
      </w:r>
    </w:p>
    <w:p w14:paraId="5A019D92" w14:textId="77777777" w:rsidR="005764A1" w:rsidRPr="00B9730D" w:rsidRDefault="005764A1" w:rsidP="00B9730D">
      <w:pPr>
        <w:spacing w:line="360" w:lineRule="auto"/>
        <w:jc w:val="both"/>
        <w:rPr>
          <w:b/>
          <w:bCs/>
          <w:sz w:val="28"/>
          <w:szCs w:val="28"/>
        </w:rPr>
      </w:pPr>
    </w:p>
    <w:p w14:paraId="7DBD90AA" w14:textId="77777777" w:rsidR="005764A1" w:rsidRPr="000C03AB" w:rsidRDefault="005764A1" w:rsidP="005764A1">
      <w:pPr>
        <w:spacing w:line="360" w:lineRule="auto"/>
        <w:jc w:val="both"/>
        <w:rPr>
          <w:b/>
          <w:bCs/>
        </w:rPr>
      </w:pPr>
      <w:r w:rsidRPr="000C03AB">
        <w:rPr>
          <w:b/>
          <w:bCs/>
        </w:rPr>
        <w:t>Sulla base degli output evidenziati in precedenza, nonché delle informazioni in nostro possesso, si ritiene di poter concludere che i risultati raggiunti siano in linea con gli obiettivi prefissati.</w:t>
      </w:r>
    </w:p>
    <w:p w14:paraId="6C63B3EE" w14:textId="77777777" w:rsidR="005764A1" w:rsidRDefault="005764A1" w:rsidP="005764A1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Si precisa infine che la nostra relazione riporta unicamente le informazioni e gli output ritenuti maggiormente indicativi.</w:t>
      </w:r>
    </w:p>
    <w:p w14:paraId="72DC0D74" w14:textId="77777777" w:rsidR="00B9730D" w:rsidRDefault="00B9730D" w:rsidP="00CF4BAD">
      <w:pPr>
        <w:spacing w:line="360" w:lineRule="auto"/>
        <w:jc w:val="both"/>
        <w:rPr>
          <w:b/>
          <w:bCs/>
        </w:rPr>
      </w:pPr>
    </w:p>
    <w:p w14:paraId="6D15138B" w14:textId="77777777" w:rsidR="00D010F3" w:rsidRPr="00832E04" w:rsidRDefault="00D010F3" w:rsidP="00223235">
      <w:pPr>
        <w:spacing w:line="360" w:lineRule="auto"/>
        <w:jc w:val="both"/>
      </w:pPr>
    </w:p>
    <w:sectPr w:rsidR="00D010F3" w:rsidRPr="00832E04" w:rsidSect="00AA2984">
      <w:headerReference w:type="default" r:id="rId10"/>
      <w:pgSz w:w="11900" w:h="16840"/>
      <w:pgMar w:top="2965" w:right="1134" w:bottom="1134" w:left="1134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1C6B" w14:textId="77777777" w:rsidR="004231BE" w:rsidRDefault="004231BE" w:rsidP="0027669C">
      <w:r>
        <w:separator/>
      </w:r>
    </w:p>
  </w:endnote>
  <w:endnote w:type="continuationSeparator" w:id="0">
    <w:p w14:paraId="08C9A215" w14:textId="77777777" w:rsidR="004231BE" w:rsidRDefault="004231BE" w:rsidP="002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B374" w14:textId="77777777" w:rsidR="004231BE" w:rsidRDefault="004231BE" w:rsidP="0027669C">
      <w:r>
        <w:separator/>
      </w:r>
    </w:p>
  </w:footnote>
  <w:footnote w:type="continuationSeparator" w:id="0">
    <w:p w14:paraId="303EE67A" w14:textId="77777777" w:rsidR="004231BE" w:rsidRDefault="004231BE" w:rsidP="002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E492" w14:textId="4298F327" w:rsidR="0027669C" w:rsidRPr="00544DB2" w:rsidRDefault="0027669C">
    <w:pPr>
      <w:pStyle w:val="Intestazione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C826F" wp14:editId="5684E30B">
          <wp:simplePos x="0" y="0"/>
          <wp:positionH relativeFrom="column">
            <wp:posOffset>1407160</wp:posOffset>
          </wp:positionH>
          <wp:positionV relativeFrom="paragraph">
            <wp:posOffset>-170628</wp:posOffset>
          </wp:positionV>
          <wp:extent cx="3107055" cy="956945"/>
          <wp:effectExtent l="0" t="0" r="4445" b="0"/>
          <wp:wrapThrough wrapText="bothSides">
            <wp:wrapPolygon edited="0">
              <wp:start x="0" y="0"/>
              <wp:lineTo x="0" y="21213"/>
              <wp:lineTo x="21543" y="21213"/>
              <wp:lineTo x="2154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05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DB2">
      <w:tab/>
    </w:r>
    <w:r w:rsidR="00544DB2">
      <w:tab/>
    </w:r>
    <w:r w:rsidR="00544DB2" w:rsidRPr="00544DB2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696"/>
    <w:multiLevelType w:val="hybridMultilevel"/>
    <w:tmpl w:val="E76E124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76686"/>
    <w:multiLevelType w:val="hybridMultilevel"/>
    <w:tmpl w:val="1068D9EC"/>
    <w:lvl w:ilvl="0" w:tplc="036CA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3709"/>
    <w:multiLevelType w:val="hybridMultilevel"/>
    <w:tmpl w:val="CBEA8B0A"/>
    <w:lvl w:ilvl="0" w:tplc="50B45F0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0B7454"/>
    <w:multiLevelType w:val="hybridMultilevel"/>
    <w:tmpl w:val="6C52F2B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2E1"/>
    <w:multiLevelType w:val="hybridMultilevel"/>
    <w:tmpl w:val="AEA44CEA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9E3"/>
    <w:multiLevelType w:val="hybridMultilevel"/>
    <w:tmpl w:val="C0F4FFE2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3031"/>
    <w:multiLevelType w:val="hybridMultilevel"/>
    <w:tmpl w:val="2806F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881"/>
    <w:multiLevelType w:val="hybridMultilevel"/>
    <w:tmpl w:val="19DEE23C"/>
    <w:lvl w:ilvl="0" w:tplc="6976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320"/>
    <w:multiLevelType w:val="hybridMultilevel"/>
    <w:tmpl w:val="8CB6B1B2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F56B3"/>
    <w:multiLevelType w:val="hybridMultilevel"/>
    <w:tmpl w:val="D83032D2"/>
    <w:lvl w:ilvl="0" w:tplc="03C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E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C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8D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6E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29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6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21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CB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8590A"/>
    <w:multiLevelType w:val="hybridMultilevel"/>
    <w:tmpl w:val="2616A026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4E7488"/>
    <w:multiLevelType w:val="hybridMultilevel"/>
    <w:tmpl w:val="A322CF88"/>
    <w:lvl w:ilvl="0" w:tplc="D19C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7C"/>
    <w:multiLevelType w:val="hybridMultilevel"/>
    <w:tmpl w:val="CDD84B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8C260D1"/>
    <w:multiLevelType w:val="hybridMultilevel"/>
    <w:tmpl w:val="23EA243E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97153"/>
    <w:multiLevelType w:val="hybridMultilevel"/>
    <w:tmpl w:val="DEF01E0C"/>
    <w:lvl w:ilvl="0" w:tplc="7AE89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02CE6"/>
    <w:multiLevelType w:val="hybridMultilevel"/>
    <w:tmpl w:val="67EA1656"/>
    <w:lvl w:ilvl="0" w:tplc="67022E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5292308"/>
    <w:multiLevelType w:val="hybridMultilevel"/>
    <w:tmpl w:val="07A0CFC2"/>
    <w:lvl w:ilvl="0" w:tplc="62B2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84667"/>
    <w:multiLevelType w:val="hybridMultilevel"/>
    <w:tmpl w:val="2C424C88"/>
    <w:lvl w:ilvl="0" w:tplc="34062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1F85"/>
    <w:multiLevelType w:val="hybridMultilevel"/>
    <w:tmpl w:val="703E5C44"/>
    <w:lvl w:ilvl="0" w:tplc="EF984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16EAC"/>
    <w:multiLevelType w:val="multilevel"/>
    <w:tmpl w:val="0C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773D1A"/>
    <w:multiLevelType w:val="hybridMultilevel"/>
    <w:tmpl w:val="C46ABFD6"/>
    <w:lvl w:ilvl="0" w:tplc="510C9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A0C91"/>
    <w:multiLevelType w:val="hybridMultilevel"/>
    <w:tmpl w:val="87D8D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A4C13"/>
    <w:multiLevelType w:val="hybridMultilevel"/>
    <w:tmpl w:val="7F1CC7CE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1AB56E5"/>
    <w:multiLevelType w:val="hybridMultilevel"/>
    <w:tmpl w:val="8A9C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70A"/>
    <w:multiLevelType w:val="hybridMultilevel"/>
    <w:tmpl w:val="778231E6"/>
    <w:lvl w:ilvl="0" w:tplc="03065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36C8"/>
    <w:multiLevelType w:val="hybridMultilevel"/>
    <w:tmpl w:val="88B03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162"/>
    <w:multiLevelType w:val="hybridMultilevel"/>
    <w:tmpl w:val="1070010E"/>
    <w:lvl w:ilvl="0" w:tplc="860C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CA0"/>
    <w:multiLevelType w:val="hybridMultilevel"/>
    <w:tmpl w:val="D2861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D3298"/>
    <w:multiLevelType w:val="hybridMultilevel"/>
    <w:tmpl w:val="AAA4EBB0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C0AE0"/>
    <w:multiLevelType w:val="hybridMultilevel"/>
    <w:tmpl w:val="0786DB4E"/>
    <w:lvl w:ilvl="0" w:tplc="F3EAF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F3CF8"/>
    <w:multiLevelType w:val="hybridMultilevel"/>
    <w:tmpl w:val="5EAA0B5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1410F19"/>
    <w:multiLevelType w:val="hybridMultilevel"/>
    <w:tmpl w:val="C370304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7DE63B0"/>
    <w:multiLevelType w:val="hybridMultilevel"/>
    <w:tmpl w:val="81C6210C"/>
    <w:lvl w:ilvl="0" w:tplc="67022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D2FC7"/>
    <w:multiLevelType w:val="hybridMultilevel"/>
    <w:tmpl w:val="541C215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DC6153"/>
    <w:multiLevelType w:val="hybridMultilevel"/>
    <w:tmpl w:val="01AC86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36C27"/>
    <w:multiLevelType w:val="hybridMultilevel"/>
    <w:tmpl w:val="B2A4E8CE"/>
    <w:lvl w:ilvl="0" w:tplc="860C187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68218836">
    <w:abstractNumId w:val="9"/>
  </w:num>
  <w:num w:numId="2" w16cid:durableId="1450782260">
    <w:abstractNumId w:val="32"/>
  </w:num>
  <w:num w:numId="3" w16cid:durableId="725496008">
    <w:abstractNumId w:val="1"/>
  </w:num>
  <w:num w:numId="4" w16cid:durableId="1138760567">
    <w:abstractNumId w:val="15"/>
  </w:num>
  <w:num w:numId="5" w16cid:durableId="87390541">
    <w:abstractNumId w:val="2"/>
  </w:num>
  <w:num w:numId="6" w16cid:durableId="178471928">
    <w:abstractNumId w:val="28"/>
  </w:num>
  <w:num w:numId="7" w16cid:durableId="1617978825">
    <w:abstractNumId w:val="4"/>
  </w:num>
  <w:num w:numId="8" w16cid:durableId="1470979590">
    <w:abstractNumId w:val="26"/>
  </w:num>
  <w:num w:numId="9" w16cid:durableId="2083093248">
    <w:abstractNumId w:val="12"/>
  </w:num>
  <w:num w:numId="10" w16cid:durableId="245114642">
    <w:abstractNumId w:val="35"/>
  </w:num>
  <w:num w:numId="11" w16cid:durableId="839083893">
    <w:abstractNumId w:val="19"/>
  </w:num>
  <w:num w:numId="12" w16cid:durableId="1856069814">
    <w:abstractNumId w:val="8"/>
  </w:num>
  <w:num w:numId="13" w16cid:durableId="266743495">
    <w:abstractNumId w:val="10"/>
  </w:num>
  <w:num w:numId="14" w16cid:durableId="1081828646">
    <w:abstractNumId w:val="30"/>
  </w:num>
  <w:num w:numId="15" w16cid:durableId="1262841261">
    <w:abstractNumId w:val="31"/>
  </w:num>
  <w:num w:numId="16" w16cid:durableId="1161386069">
    <w:abstractNumId w:val="21"/>
  </w:num>
  <w:num w:numId="17" w16cid:durableId="2078820631">
    <w:abstractNumId w:val="3"/>
  </w:num>
  <w:num w:numId="18" w16cid:durableId="2007585397">
    <w:abstractNumId w:val="7"/>
  </w:num>
  <w:num w:numId="19" w16cid:durableId="1600332560">
    <w:abstractNumId w:val="16"/>
  </w:num>
  <w:num w:numId="20" w16cid:durableId="977567587">
    <w:abstractNumId w:val="24"/>
  </w:num>
  <w:num w:numId="21" w16cid:durableId="1827822162">
    <w:abstractNumId w:val="20"/>
  </w:num>
  <w:num w:numId="22" w16cid:durableId="650672289">
    <w:abstractNumId w:val="11"/>
  </w:num>
  <w:num w:numId="23" w16cid:durableId="348487530">
    <w:abstractNumId w:val="29"/>
  </w:num>
  <w:num w:numId="24" w16cid:durableId="1060011871">
    <w:abstractNumId w:val="27"/>
  </w:num>
  <w:num w:numId="25" w16cid:durableId="2012677365">
    <w:abstractNumId w:val="23"/>
  </w:num>
  <w:num w:numId="26" w16cid:durableId="411781320">
    <w:abstractNumId w:val="22"/>
  </w:num>
  <w:num w:numId="27" w16cid:durableId="1054700546">
    <w:abstractNumId w:val="33"/>
  </w:num>
  <w:num w:numId="28" w16cid:durableId="1513572480">
    <w:abstractNumId w:val="25"/>
  </w:num>
  <w:num w:numId="29" w16cid:durableId="514924496">
    <w:abstractNumId w:val="0"/>
  </w:num>
  <w:num w:numId="30" w16cid:durableId="1132945258">
    <w:abstractNumId w:val="6"/>
  </w:num>
  <w:num w:numId="31" w16cid:durableId="923029745">
    <w:abstractNumId w:val="13"/>
  </w:num>
  <w:num w:numId="32" w16cid:durableId="2137991286">
    <w:abstractNumId w:val="34"/>
  </w:num>
  <w:num w:numId="33" w16cid:durableId="310254995">
    <w:abstractNumId w:val="18"/>
  </w:num>
  <w:num w:numId="34" w16cid:durableId="1311982907">
    <w:abstractNumId w:val="5"/>
  </w:num>
  <w:num w:numId="35" w16cid:durableId="994794810">
    <w:abstractNumId w:val="14"/>
  </w:num>
  <w:num w:numId="36" w16cid:durableId="10850320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4D"/>
    <w:rsid w:val="00016A96"/>
    <w:rsid w:val="000231AA"/>
    <w:rsid w:val="00033561"/>
    <w:rsid w:val="000351C2"/>
    <w:rsid w:val="00041CEA"/>
    <w:rsid w:val="00055340"/>
    <w:rsid w:val="000564AE"/>
    <w:rsid w:val="00065A87"/>
    <w:rsid w:val="0006658A"/>
    <w:rsid w:val="000761CD"/>
    <w:rsid w:val="000937DF"/>
    <w:rsid w:val="000976EA"/>
    <w:rsid w:val="000A54B6"/>
    <w:rsid w:val="000A6BCE"/>
    <w:rsid w:val="000F06D8"/>
    <w:rsid w:val="000F509C"/>
    <w:rsid w:val="000F5FDA"/>
    <w:rsid w:val="0011355E"/>
    <w:rsid w:val="0013117E"/>
    <w:rsid w:val="00166C66"/>
    <w:rsid w:val="00182D36"/>
    <w:rsid w:val="00191B9B"/>
    <w:rsid w:val="001A298E"/>
    <w:rsid w:val="001A54B3"/>
    <w:rsid w:val="001C169D"/>
    <w:rsid w:val="001C3BDE"/>
    <w:rsid w:val="001C4F76"/>
    <w:rsid w:val="001C7050"/>
    <w:rsid w:val="001E0397"/>
    <w:rsid w:val="001F4E32"/>
    <w:rsid w:val="0020194D"/>
    <w:rsid w:val="0020781D"/>
    <w:rsid w:val="00223235"/>
    <w:rsid w:val="00232F5E"/>
    <w:rsid w:val="002342AE"/>
    <w:rsid w:val="0027669C"/>
    <w:rsid w:val="00280F2D"/>
    <w:rsid w:val="00290666"/>
    <w:rsid w:val="002A7931"/>
    <w:rsid w:val="002B184E"/>
    <w:rsid w:val="002B2B43"/>
    <w:rsid w:val="002F1D4D"/>
    <w:rsid w:val="002F3983"/>
    <w:rsid w:val="002F4195"/>
    <w:rsid w:val="00302E68"/>
    <w:rsid w:val="00306F44"/>
    <w:rsid w:val="00311170"/>
    <w:rsid w:val="003203B0"/>
    <w:rsid w:val="00320FEA"/>
    <w:rsid w:val="00323AE9"/>
    <w:rsid w:val="0034599D"/>
    <w:rsid w:val="0039339D"/>
    <w:rsid w:val="003B637F"/>
    <w:rsid w:val="003C1640"/>
    <w:rsid w:val="003D1445"/>
    <w:rsid w:val="003D7672"/>
    <w:rsid w:val="003E1D98"/>
    <w:rsid w:val="003F44C8"/>
    <w:rsid w:val="00404FA9"/>
    <w:rsid w:val="004116DC"/>
    <w:rsid w:val="00413370"/>
    <w:rsid w:val="00415982"/>
    <w:rsid w:val="004231BE"/>
    <w:rsid w:val="00424D4C"/>
    <w:rsid w:val="00426566"/>
    <w:rsid w:val="004276A5"/>
    <w:rsid w:val="0043539C"/>
    <w:rsid w:val="00477FCA"/>
    <w:rsid w:val="004810E4"/>
    <w:rsid w:val="00483A74"/>
    <w:rsid w:val="00485162"/>
    <w:rsid w:val="00485878"/>
    <w:rsid w:val="00486AC8"/>
    <w:rsid w:val="00494EB5"/>
    <w:rsid w:val="004B560F"/>
    <w:rsid w:val="004B6AB4"/>
    <w:rsid w:val="004B7CE3"/>
    <w:rsid w:val="004E1DC6"/>
    <w:rsid w:val="004F064C"/>
    <w:rsid w:val="005050E6"/>
    <w:rsid w:val="00511973"/>
    <w:rsid w:val="00513925"/>
    <w:rsid w:val="005220B0"/>
    <w:rsid w:val="005239CB"/>
    <w:rsid w:val="00526D61"/>
    <w:rsid w:val="0053255B"/>
    <w:rsid w:val="00533D2D"/>
    <w:rsid w:val="005349AE"/>
    <w:rsid w:val="00544DB2"/>
    <w:rsid w:val="0055134E"/>
    <w:rsid w:val="0055329C"/>
    <w:rsid w:val="00556386"/>
    <w:rsid w:val="005764A1"/>
    <w:rsid w:val="005869C5"/>
    <w:rsid w:val="0059076F"/>
    <w:rsid w:val="0059350D"/>
    <w:rsid w:val="00594141"/>
    <w:rsid w:val="005957BD"/>
    <w:rsid w:val="005967F7"/>
    <w:rsid w:val="0059709A"/>
    <w:rsid w:val="005A169B"/>
    <w:rsid w:val="005A3E90"/>
    <w:rsid w:val="005A48DF"/>
    <w:rsid w:val="005B163C"/>
    <w:rsid w:val="005B79BB"/>
    <w:rsid w:val="005C2143"/>
    <w:rsid w:val="005C464A"/>
    <w:rsid w:val="005C6030"/>
    <w:rsid w:val="005C72E5"/>
    <w:rsid w:val="005D774C"/>
    <w:rsid w:val="005E211A"/>
    <w:rsid w:val="005E5DAA"/>
    <w:rsid w:val="00614B37"/>
    <w:rsid w:val="00622419"/>
    <w:rsid w:val="00622519"/>
    <w:rsid w:val="00626B28"/>
    <w:rsid w:val="00633A3A"/>
    <w:rsid w:val="00640E05"/>
    <w:rsid w:val="0064454E"/>
    <w:rsid w:val="00645F9F"/>
    <w:rsid w:val="00670D83"/>
    <w:rsid w:val="006834FF"/>
    <w:rsid w:val="00684CC9"/>
    <w:rsid w:val="006A00B5"/>
    <w:rsid w:val="006B4718"/>
    <w:rsid w:val="006B7FFD"/>
    <w:rsid w:val="006C3920"/>
    <w:rsid w:val="006E3970"/>
    <w:rsid w:val="006E58B9"/>
    <w:rsid w:val="006F281E"/>
    <w:rsid w:val="006F41BD"/>
    <w:rsid w:val="00702BE8"/>
    <w:rsid w:val="00704F8C"/>
    <w:rsid w:val="0070683F"/>
    <w:rsid w:val="00710BB1"/>
    <w:rsid w:val="0071688C"/>
    <w:rsid w:val="00724B40"/>
    <w:rsid w:val="00726D94"/>
    <w:rsid w:val="007474E1"/>
    <w:rsid w:val="0075094B"/>
    <w:rsid w:val="0075759B"/>
    <w:rsid w:val="007609A6"/>
    <w:rsid w:val="007706ED"/>
    <w:rsid w:val="00783E8B"/>
    <w:rsid w:val="00794398"/>
    <w:rsid w:val="007A049A"/>
    <w:rsid w:val="007A70AD"/>
    <w:rsid w:val="007B187B"/>
    <w:rsid w:val="007B2D7D"/>
    <w:rsid w:val="007C2F87"/>
    <w:rsid w:val="007D56D4"/>
    <w:rsid w:val="007D75E1"/>
    <w:rsid w:val="007E329E"/>
    <w:rsid w:val="007E70F1"/>
    <w:rsid w:val="007E7DBC"/>
    <w:rsid w:val="007F3886"/>
    <w:rsid w:val="008069FD"/>
    <w:rsid w:val="0081067D"/>
    <w:rsid w:val="00821689"/>
    <w:rsid w:val="00832E04"/>
    <w:rsid w:val="00835FB2"/>
    <w:rsid w:val="008514E0"/>
    <w:rsid w:val="00852B14"/>
    <w:rsid w:val="00854163"/>
    <w:rsid w:val="008660EF"/>
    <w:rsid w:val="0087240D"/>
    <w:rsid w:val="00875C6C"/>
    <w:rsid w:val="008766BD"/>
    <w:rsid w:val="008879D7"/>
    <w:rsid w:val="00897C30"/>
    <w:rsid w:val="008A0B18"/>
    <w:rsid w:val="008A3067"/>
    <w:rsid w:val="008A3146"/>
    <w:rsid w:val="008A3CB6"/>
    <w:rsid w:val="008B5BB4"/>
    <w:rsid w:val="008C227A"/>
    <w:rsid w:val="008D4D43"/>
    <w:rsid w:val="008D6F02"/>
    <w:rsid w:val="008D747F"/>
    <w:rsid w:val="008F65D0"/>
    <w:rsid w:val="008F7EFF"/>
    <w:rsid w:val="00904256"/>
    <w:rsid w:val="0091678A"/>
    <w:rsid w:val="00920723"/>
    <w:rsid w:val="009433C9"/>
    <w:rsid w:val="009449C4"/>
    <w:rsid w:val="00961F91"/>
    <w:rsid w:val="009645D4"/>
    <w:rsid w:val="009677EB"/>
    <w:rsid w:val="0097097A"/>
    <w:rsid w:val="00982B1C"/>
    <w:rsid w:val="009901F5"/>
    <w:rsid w:val="00991D7A"/>
    <w:rsid w:val="00993166"/>
    <w:rsid w:val="009C2184"/>
    <w:rsid w:val="009E1A96"/>
    <w:rsid w:val="009E6008"/>
    <w:rsid w:val="009F662C"/>
    <w:rsid w:val="00A17523"/>
    <w:rsid w:val="00A3184A"/>
    <w:rsid w:val="00A32F72"/>
    <w:rsid w:val="00A562A5"/>
    <w:rsid w:val="00A6146B"/>
    <w:rsid w:val="00A74895"/>
    <w:rsid w:val="00A82A3F"/>
    <w:rsid w:val="00A84B7D"/>
    <w:rsid w:val="00A85C48"/>
    <w:rsid w:val="00A85EC6"/>
    <w:rsid w:val="00AA069F"/>
    <w:rsid w:val="00AA2984"/>
    <w:rsid w:val="00AA5CF9"/>
    <w:rsid w:val="00AB53D2"/>
    <w:rsid w:val="00AC36D3"/>
    <w:rsid w:val="00AE47B4"/>
    <w:rsid w:val="00AF0A69"/>
    <w:rsid w:val="00AF2C2E"/>
    <w:rsid w:val="00AF7BDC"/>
    <w:rsid w:val="00B0512B"/>
    <w:rsid w:val="00B10B27"/>
    <w:rsid w:val="00B24EC9"/>
    <w:rsid w:val="00B34290"/>
    <w:rsid w:val="00B47186"/>
    <w:rsid w:val="00B55D5A"/>
    <w:rsid w:val="00B56403"/>
    <w:rsid w:val="00B72963"/>
    <w:rsid w:val="00B833B0"/>
    <w:rsid w:val="00B9730D"/>
    <w:rsid w:val="00BB21AC"/>
    <w:rsid w:val="00BB2E14"/>
    <w:rsid w:val="00BC4659"/>
    <w:rsid w:val="00BC46AB"/>
    <w:rsid w:val="00BC5C4D"/>
    <w:rsid w:val="00BD707E"/>
    <w:rsid w:val="00BE38DE"/>
    <w:rsid w:val="00BE67B2"/>
    <w:rsid w:val="00C01E2F"/>
    <w:rsid w:val="00C17143"/>
    <w:rsid w:val="00C20219"/>
    <w:rsid w:val="00C2729E"/>
    <w:rsid w:val="00C42874"/>
    <w:rsid w:val="00C45A4D"/>
    <w:rsid w:val="00C60B97"/>
    <w:rsid w:val="00C61C62"/>
    <w:rsid w:val="00C80B04"/>
    <w:rsid w:val="00C9518B"/>
    <w:rsid w:val="00C956FF"/>
    <w:rsid w:val="00CA466C"/>
    <w:rsid w:val="00CC1A16"/>
    <w:rsid w:val="00CC6992"/>
    <w:rsid w:val="00CD4161"/>
    <w:rsid w:val="00CF4BAD"/>
    <w:rsid w:val="00CF5674"/>
    <w:rsid w:val="00D010F3"/>
    <w:rsid w:val="00D25275"/>
    <w:rsid w:val="00D30C0A"/>
    <w:rsid w:val="00D52C8A"/>
    <w:rsid w:val="00D5647F"/>
    <w:rsid w:val="00D66202"/>
    <w:rsid w:val="00D71AD4"/>
    <w:rsid w:val="00D76491"/>
    <w:rsid w:val="00D80DBF"/>
    <w:rsid w:val="00D918DC"/>
    <w:rsid w:val="00DA624A"/>
    <w:rsid w:val="00DC1733"/>
    <w:rsid w:val="00DC3D30"/>
    <w:rsid w:val="00DE123C"/>
    <w:rsid w:val="00DE4D5D"/>
    <w:rsid w:val="00DE7049"/>
    <w:rsid w:val="00DF42A5"/>
    <w:rsid w:val="00E00657"/>
    <w:rsid w:val="00E12792"/>
    <w:rsid w:val="00E143A0"/>
    <w:rsid w:val="00E356BF"/>
    <w:rsid w:val="00E36D02"/>
    <w:rsid w:val="00E36EB0"/>
    <w:rsid w:val="00E40099"/>
    <w:rsid w:val="00E42D94"/>
    <w:rsid w:val="00E45F98"/>
    <w:rsid w:val="00E61F0E"/>
    <w:rsid w:val="00E62C42"/>
    <w:rsid w:val="00E64C7F"/>
    <w:rsid w:val="00E85FE1"/>
    <w:rsid w:val="00E95C33"/>
    <w:rsid w:val="00E9684B"/>
    <w:rsid w:val="00E9791B"/>
    <w:rsid w:val="00EB5B84"/>
    <w:rsid w:val="00ED516B"/>
    <w:rsid w:val="00EE4A92"/>
    <w:rsid w:val="00EE65ED"/>
    <w:rsid w:val="00EF1B32"/>
    <w:rsid w:val="00EF27AA"/>
    <w:rsid w:val="00F04243"/>
    <w:rsid w:val="00F320F5"/>
    <w:rsid w:val="00F344C8"/>
    <w:rsid w:val="00F54033"/>
    <w:rsid w:val="00F70AAC"/>
    <w:rsid w:val="00F80088"/>
    <w:rsid w:val="00F80A2E"/>
    <w:rsid w:val="00F83535"/>
    <w:rsid w:val="00F83F8F"/>
    <w:rsid w:val="00F909E3"/>
    <w:rsid w:val="00F92FC9"/>
    <w:rsid w:val="00F95353"/>
    <w:rsid w:val="00F97736"/>
    <w:rsid w:val="00FB2B80"/>
    <w:rsid w:val="00FB41AC"/>
    <w:rsid w:val="00FB4EE7"/>
    <w:rsid w:val="00FC4E81"/>
    <w:rsid w:val="00FC6D76"/>
    <w:rsid w:val="00FD3177"/>
    <w:rsid w:val="00FD726D"/>
    <w:rsid w:val="00FE51E2"/>
    <w:rsid w:val="00FF2C31"/>
    <w:rsid w:val="00FF73B4"/>
    <w:rsid w:val="01009CD1"/>
    <w:rsid w:val="02BB8ECE"/>
    <w:rsid w:val="047A44BD"/>
    <w:rsid w:val="058E2B1A"/>
    <w:rsid w:val="09356AA7"/>
    <w:rsid w:val="0B19AB4B"/>
    <w:rsid w:val="0B8135FC"/>
    <w:rsid w:val="0DDE32FE"/>
    <w:rsid w:val="0F302F72"/>
    <w:rsid w:val="0FEFBCD4"/>
    <w:rsid w:val="1297B957"/>
    <w:rsid w:val="139B1FEA"/>
    <w:rsid w:val="17240196"/>
    <w:rsid w:val="19D7C6B3"/>
    <w:rsid w:val="1B23F49E"/>
    <w:rsid w:val="1D5D0198"/>
    <w:rsid w:val="208DC408"/>
    <w:rsid w:val="215BB087"/>
    <w:rsid w:val="225172EF"/>
    <w:rsid w:val="26865310"/>
    <w:rsid w:val="2701CEBA"/>
    <w:rsid w:val="2B129B4F"/>
    <w:rsid w:val="2B708E4C"/>
    <w:rsid w:val="2D2D78C5"/>
    <w:rsid w:val="2EC4EFF5"/>
    <w:rsid w:val="2F7EBB31"/>
    <w:rsid w:val="328424DE"/>
    <w:rsid w:val="331DFD60"/>
    <w:rsid w:val="3628FD2D"/>
    <w:rsid w:val="385A0AF6"/>
    <w:rsid w:val="3AD4BB0B"/>
    <w:rsid w:val="3B6F17F3"/>
    <w:rsid w:val="3F14A6E7"/>
    <w:rsid w:val="409791DD"/>
    <w:rsid w:val="423B5460"/>
    <w:rsid w:val="42496A54"/>
    <w:rsid w:val="42BC98BC"/>
    <w:rsid w:val="448D78A9"/>
    <w:rsid w:val="45CF8B5A"/>
    <w:rsid w:val="4CC0B782"/>
    <w:rsid w:val="4E7FDFEE"/>
    <w:rsid w:val="4EEC575B"/>
    <w:rsid w:val="4F6D9691"/>
    <w:rsid w:val="514B0EC3"/>
    <w:rsid w:val="54F1FEC7"/>
    <w:rsid w:val="5535C6C6"/>
    <w:rsid w:val="55C8E6C7"/>
    <w:rsid w:val="56A909C2"/>
    <w:rsid w:val="5707EF76"/>
    <w:rsid w:val="5916201E"/>
    <w:rsid w:val="5AB65588"/>
    <w:rsid w:val="5EEAEF86"/>
    <w:rsid w:val="61B75972"/>
    <w:rsid w:val="635329D3"/>
    <w:rsid w:val="645D37CE"/>
    <w:rsid w:val="64EEFA34"/>
    <w:rsid w:val="64F6F8AA"/>
    <w:rsid w:val="6532C233"/>
    <w:rsid w:val="696B45E6"/>
    <w:rsid w:val="6B634BE9"/>
    <w:rsid w:val="6BE71468"/>
    <w:rsid w:val="6BF438B7"/>
    <w:rsid w:val="6C1B906F"/>
    <w:rsid w:val="6DECD2ED"/>
    <w:rsid w:val="702F000C"/>
    <w:rsid w:val="7085A2E4"/>
    <w:rsid w:val="70F73123"/>
    <w:rsid w:val="71D56AC2"/>
    <w:rsid w:val="74459D7F"/>
    <w:rsid w:val="74BFB11F"/>
    <w:rsid w:val="74F3E327"/>
    <w:rsid w:val="75F2420C"/>
    <w:rsid w:val="7799C183"/>
    <w:rsid w:val="788596F0"/>
    <w:rsid w:val="7A6CB4E9"/>
    <w:rsid w:val="7AE0A4DE"/>
    <w:rsid w:val="7AEB6D87"/>
    <w:rsid w:val="7B240259"/>
    <w:rsid w:val="7BC10D2F"/>
    <w:rsid w:val="7DE0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1A1A"/>
  <w15:chartTrackingRefBased/>
  <w15:docId w15:val="{559B49B9-895C-BA4E-82DD-7741A9E0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43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7736"/>
    <w:pPr>
      <w:spacing w:before="100" w:beforeAutospacing="1" w:after="100" w:afterAutospacing="1"/>
    </w:pPr>
  </w:style>
  <w:style w:type="paragraph" w:customStyle="1" w:styleId="Default">
    <w:name w:val="Default"/>
    <w:rsid w:val="00E42D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DA62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66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69C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6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61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783E8B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44DB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DB2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62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337A52524B9D47917494B9FE05713A" ma:contentTypeVersion="4" ma:contentTypeDescription="Creare un nuovo documento." ma:contentTypeScope="" ma:versionID="8bdbeebd72c62f66ca969c383114bb92">
  <xsd:schema xmlns:xsd="http://www.w3.org/2001/XMLSchema" xmlns:xs="http://www.w3.org/2001/XMLSchema" xmlns:p="http://schemas.microsoft.com/office/2006/metadata/properties" xmlns:ns2="4cd687a2-66f8-46f0-acb9-123d3b860603" targetNamespace="http://schemas.microsoft.com/office/2006/metadata/properties" ma:root="true" ma:fieldsID="e2279fdfb1d5b3794eaab4fbd19e198b" ns2:_="">
    <xsd:import namespace="4cd687a2-66f8-46f0-acb9-123d3b860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687a2-66f8-46f0-acb9-123d3b86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F5FDF-7EF2-46B1-A0B6-995B1DBD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687a2-66f8-46f0-acb9-123d3b860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F1CB0-A415-4A6A-A374-3A245DD3D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B6F0E-CC67-413B-980A-A9A05A6230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cp:lastPrinted>2023-05-17T13:50:00Z</cp:lastPrinted>
  <dcterms:created xsi:type="dcterms:W3CDTF">2023-02-22T09:53:00Z</dcterms:created>
  <dcterms:modified xsi:type="dcterms:W3CDTF">2023-05-17T13:50:00Z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0x01010011337A52524B9D47917494B9FE05713A</vt:lpwstr>
  </property>
</Properties>
</file>